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A1C" w:rsidRDefault="00D47A1C">
      <w:pPr>
        <w:rPr>
          <w:rFonts w:hint="eastAsia"/>
        </w:rPr>
      </w:pPr>
      <w:r>
        <w:rPr>
          <w:rFonts w:hint="eastAsia"/>
        </w:rPr>
        <w:t>物流产业经济与智能物流吉林省高校重点实验室，以下简称物流重点实验室</w:t>
      </w:r>
    </w:p>
    <w:p w:rsidR="006E2E8C" w:rsidRDefault="006E2E8C">
      <w:pPr>
        <w:rPr>
          <w:rFonts w:hint="eastAsia"/>
        </w:rPr>
      </w:pPr>
    </w:p>
    <w:p w:rsidR="00422051" w:rsidRDefault="00D47A1C" w:rsidP="00422051">
      <w:pPr>
        <w:rPr>
          <w:rFonts w:hint="eastAsia"/>
        </w:rPr>
      </w:pPr>
      <w:r w:rsidRPr="00C01CA0">
        <w:rPr>
          <w:rFonts w:hint="eastAsia"/>
          <w:b/>
        </w:rPr>
        <w:t>简介：</w:t>
      </w:r>
      <w:r w:rsidR="00422051" w:rsidRPr="00422051">
        <w:rPr>
          <w:rFonts w:hint="eastAsia"/>
        </w:rPr>
        <w:t>吉林财经大学物流产业经济与智能物流实验室是吉林省省属重点实验室，成立于</w:t>
      </w:r>
      <w:r w:rsidR="00422051" w:rsidRPr="00422051">
        <w:rPr>
          <w:rFonts w:hint="eastAsia"/>
        </w:rPr>
        <w:t>2011</w:t>
      </w:r>
      <w:r w:rsidR="00422051" w:rsidRPr="00422051">
        <w:rPr>
          <w:rFonts w:hint="eastAsia"/>
        </w:rPr>
        <w:t>年</w:t>
      </w:r>
      <w:r w:rsidR="00422051" w:rsidRPr="00422051">
        <w:rPr>
          <w:rFonts w:hint="eastAsia"/>
        </w:rPr>
        <w:t>7</w:t>
      </w:r>
      <w:r w:rsidR="00422051" w:rsidRPr="00422051">
        <w:rPr>
          <w:rFonts w:hint="eastAsia"/>
        </w:rPr>
        <w:t>月。实验室以“搭建科研平台，凝聚优秀人才，探索物流前沿，服务地方经济”为使命，针对国家“十一五”和“十二五”发展规划要求，致力于为促进物流产业快速健康发展为目标的相关课题研究。</w:t>
      </w:r>
    </w:p>
    <w:p w:rsidR="00422051" w:rsidRPr="00422051" w:rsidRDefault="00422051" w:rsidP="00422051">
      <w:pPr>
        <w:rPr>
          <w:rFonts w:hint="eastAsia"/>
        </w:rPr>
      </w:pPr>
      <w:r w:rsidRPr="00C01CA0">
        <w:rPr>
          <w:rFonts w:hint="eastAsia"/>
          <w:b/>
        </w:rPr>
        <w:t>主要研究方向：</w:t>
      </w:r>
      <w:r w:rsidRPr="00422051">
        <w:rPr>
          <w:rFonts w:hint="eastAsia"/>
        </w:rPr>
        <w:t>物流产业经济、物联网与智能物流、物流系统仿真与优化。</w:t>
      </w:r>
    </w:p>
    <w:p w:rsidR="007B2FA7" w:rsidRPr="007B2FA7" w:rsidRDefault="00D47A1C" w:rsidP="007B2FA7">
      <w:pPr>
        <w:rPr>
          <w:rFonts w:hint="eastAsia"/>
        </w:rPr>
      </w:pPr>
      <w:r w:rsidRPr="00C01CA0">
        <w:rPr>
          <w:rFonts w:hint="eastAsia"/>
          <w:b/>
        </w:rPr>
        <w:t>可提供的先进软硬件支持：</w:t>
      </w:r>
      <w:r w:rsidR="007B2FA7">
        <w:rPr>
          <w:rFonts w:hint="eastAsia"/>
        </w:rPr>
        <w:t>物流重点</w:t>
      </w:r>
      <w:r w:rsidR="007B2FA7" w:rsidRPr="007B2FA7">
        <w:rPr>
          <w:rFonts w:hint="eastAsia"/>
        </w:rPr>
        <w:t>实验室</w:t>
      </w:r>
      <w:r w:rsidR="00A4642D">
        <w:rPr>
          <w:rFonts w:hint="eastAsia"/>
        </w:rPr>
        <w:t>现</w:t>
      </w:r>
      <w:r w:rsidR="007B2FA7" w:rsidRPr="007B2FA7">
        <w:rPr>
          <w:rFonts w:hint="eastAsia"/>
        </w:rPr>
        <w:t>有物流技术设备</w:t>
      </w:r>
      <w:r w:rsidR="007B2FA7" w:rsidRPr="007B2FA7">
        <w:rPr>
          <w:rFonts w:hint="eastAsia"/>
        </w:rPr>
        <w:t>11</w:t>
      </w:r>
      <w:r w:rsidR="007B2FA7" w:rsidRPr="007B2FA7">
        <w:rPr>
          <w:rFonts w:hint="eastAsia"/>
        </w:rPr>
        <w:t>台（套），</w:t>
      </w:r>
      <w:r w:rsidR="007B2FA7">
        <w:rPr>
          <w:rFonts w:hint="eastAsia"/>
        </w:rPr>
        <w:t>各类</w:t>
      </w:r>
      <w:r w:rsidR="007B2FA7" w:rsidRPr="007B2FA7">
        <w:rPr>
          <w:rFonts w:hint="eastAsia"/>
        </w:rPr>
        <w:t>物流系统模拟软件</w:t>
      </w:r>
      <w:r w:rsidR="007B2FA7" w:rsidRPr="007B2FA7">
        <w:rPr>
          <w:rFonts w:hint="eastAsia"/>
        </w:rPr>
        <w:t>10</w:t>
      </w:r>
      <w:r w:rsidR="007B2FA7" w:rsidRPr="007B2FA7">
        <w:rPr>
          <w:rFonts w:hint="eastAsia"/>
        </w:rPr>
        <w:t>套，</w:t>
      </w:r>
      <w:r w:rsidR="000C3A69">
        <w:rPr>
          <w:rFonts w:hint="eastAsia"/>
        </w:rPr>
        <w:t>专业研究室两个配备高性能计算机工位</w:t>
      </w:r>
      <w:r w:rsidR="000C3A69">
        <w:rPr>
          <w:rFonts w:hint="eastAsia"/>
        </w:rPr>
        <w:t>36</w:t>
      </w:r>
      <w:r w:rsidR="000C3A69">
        <w:rPr>
          <w:rFonts w:hint="eastAsia"/>
        </w:rPr>
        <w:t>个</w:t>
      </w:r>
      <w:r w:rsidR="007B2FA7" w:rsidRPr="007B2FA7">
        <w:rPr>
          <w:rFonts w:hint="eastAsia"/>
        </w:rPr>
        <w:t>。</w:t>
      </w:r>
    </w:p>
    <w:p w:rsidR="002F53B5" w:rsidRPr="007B2FA7" w:rsidRDefault="002F53B5">
      <w:pPr>
        <w:rPr>
          <w:rFonts w:hint="eastAsia"/>
        </w:rPr>
      </w:pPr>
      <w:bookmarkStart w:id="0" w:name="_GoBack"/>
      <w:bookmarkEnd w:id="0"/>
    </w:p>
    <w:sectPr w:rsidR="002F53B5" w:rsidRPr="007B2F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84D"/>
    <w:rsid w:val="000C3A69"/>
    <w:rsid w:val="00256145"/>
    <w:rsid w:val="002F53B5"/>
    <w:rsid w:val="0034684D"/>
    <w:rsid w:val="003C1BA8"/>
    <w:rsid w:val="00422051"/>
    <w:rsid w:val="006E2E8C"/>
    <w:rsid w:val="007B2FA7"/>
    <w:rsid w:val="00A4642D"/>
    <w:rsid w:val="00C01CA0"/>
    <w:rsid w:val="00D164A5"/>
    <w:rsid w:val="00D47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10201-25C0-4673-B061-80B8F6B28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261</Words>
  <Characters>267</Characters>
  <Application>Microsoft Office Word</Application>
  <DocSecurity>0</DocSecurity>
  <Lines>9</Lines>
  <Paragraphs>4</Paragraphs>
  <ScaleCrop>false</ScaleCrop>
  <Company/>
  <LinksUpToDate>false</LinksUpToDate>
  <CharactersWithSpaces>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COOBER'S</dc:creator>
  <cp:keywords/>
  <dc:description/>
  <cp:lastModifiedBy>COOBER'S</cp:lastModifiedBy>
  <cp:revision>13</cp:revision>
  <dcterms:created xsi:type="dcterms:W3CDTF">2013-12-10T02:09:00Z</dcterms:created>
  <dcterms:modified xsi:type="dcterms:W3CDTF">2013-12-10T02:18:00Z</dcterms:modified>
</cp:coreProperties>
</file>